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C6777A" w:rsidRPr="004C431D" w:rsidP="004C431D" w14:paraId="57D2EF96" w14:textId="77777777">
      <w:pPr>
        <w:pStyle w:val="OHHpara"/>
        <w:jc w:val="center"/>
        <w:rPr>
          <w:b/>
        </w:rPr>
      </w:pPr>
      <w:bookmarkStart w:id="0" w:name="_GoBack"/>
      <w:bookmarkEnd w:id="0"/>
      <w:r>
        <w:rPr>
          <w:b/>
        </w:rPr>
        <w:t>SMART REAL ESTATE INVESTMENT TRUST</w:t>
      </w:r>
      <w:r>
        <w:rPr>
          <w:b/>
        </w:rPr>
        <w:br/>
        <w:t>(“SmartREIT”)</w:t>
      </w:r>
    </w:p>
    <w:p w:rsidR="007869E8" w:rsidP="0089515E" w14:paraId="523E2ED3" w14:textId="77777777">
      <w:pPr>
        <w:pStyle w:val="OHHpara"/>
        <w:jc w:val="center"/>
        <w:rPr>
          <w:b/>
        </w:rPr>
      </w:pPr>
      <w:r>
        <w:rPr>
          <w:b/>
        </w:rPr>
        <w:t>BOARD DIVERSITY POLICY</w:t>
      </w:r>
    </w:p>
    <w:p w:rsidR="00252A00" w:rsidP="0067283C" w14:paraId="36972C9E" w14:textId="77777777">
      <w:pPr>
        <w:pStyle w:val="OHHpara"/>
      </w:pPr>
      <w:r>
        <w:t xml:space="preserve">SmartREIT </w:t>
      </w:r>
      <w:r w:rsidR="004C431D">
        <w:t xml:space="preserve">believes in </w:t>
      </w:r>
      <w:r w:rsidR="00C90C2C">
        <w:t xml:space="preserve">diversity and </w:t>
      </w:r>
      <w:r w:rsidR="004C431D">
        <w:t xml:space="preserve">values </w:t>
      </w:r>
      <w:r w:rsidR="00C90C2C">
        <w:t xml:space="preserve">the benefits diversity can bring to </w:t>
      </w:r>
      <w:r w:rsidR="00E15F72">
        <w:t>its</w:t>
      </w:r>
      <w:r w:rsidR="00C61A15">
        <w:t xml:space="preserve"> Board</w:t>
      </w:r>
      <w:r>
        <w:t xml:space="preserve"> of Trustee</w:t>
      </w:r>
      <w:r w:rsidR="00782D1E">
        <w:t>s (the “</w:t>
      </w:r>
      <w:r w:rsidRPr="00C6777A" w:rsidR="00782D1E">
        <w:rPr>
          <w:b/>
        </w:rPr>
        <w:t>Board</w:t>
      </w:r>
      <w:r w:rsidR="00782D1E">
        <w:t>”)</w:t>
      </w:r>
      <w:r w:rsidR="00C90C2C">
        <w:t xml:space="preserve">. </w:t>
      </w:r>
      <w:r w:rsidR="004736C6">
        <w:t xml:space="preserve">Diversity </w:t>
      </w:r>
      <w:r w:rsidR="003C7902">
        <w:t>includes</w:t>
      </w:r>
      <w:r w:rsidR="004736C6">
        <w:t xml:space="preserve"> gender,</w:t>
      </w:r>
      <w:r w:rsidR="00612D94">
        <w:t xml:space="preserve"> sexual preference,</w:t>
      </w:r>
      <w:r w:rsidR="004736C6">
        <w:t xml:space="preserve"> </w:t>
      </w:r>
      <w:r w:rsidR="00BE59FD">
        <w:t xml:space="preserve">disability, </w:t>
      </w:r>
      <w:r w:rsidR="00FD758D">
        <w:t xml:space="preserve">age, </w:t>
      </w:r>
      <w:r w:rsidR="004736C6">
        <w:t xml:space="preserve">ethnicity, </w:t>
      </w:r>
      <w:r w:rsidR="00FD758D">
        <w:t xml:space="preserve">business experience, functional expertise, stakeholder expectations, </w:t>
      </w:r>
      <w:r w:rsidR="004736C6">
        <w:t>culture</w:t>
      </w:r>
      <w:r w:rsidR="00FD758D">
        <w:t xml:space="preserve"> and geography</w:t>
      </w:r>
      <w:r w:rsidR="004736C6">
        <w:t xml:space="preserve">. </w:t>
      </w:r>
      <w:r>
        <w:t xml:space="preserve">SmartREIT </w:t>
      </w:r>
      <w:r w:rsidR="004C5C1B">
        <w:t xml:space="preserve">seeks to maintain a Board comprised of </w:t>
      </w:r>
      <w:r w:rsidR="008562FC">
        <w:t xml:space="preserve">talented and dedicated </w:t>
      </w:r>
      <w:r>
        <w:t>trustee</w:t>
      </w:r>
      <w:r w:rsidR="004C5C1B">
        <w:t xml:space="preserve">s whose skills and backgrounds reflect the diverse nature of the business environment in which </w:t>
      </w:r>
      <w:r>
        <w:t xml:space="preserve">SmartREIT </w:t>
      </w:r>
      <w:r w:rsidR="004C5C1B">
        <w:t xml:space="preserve">operates.  Accordingly, </w:t>
      </w:r>
      <w:r w:rsidR="001D3A2E">
        <w:t>the composition of the Board</w:t>
      </w:r>
      <w:r w:rsidR="00A80695">
        <w:t xml:space="preserve"> </w:t>
      </w:r>
      <w:r w:rsidR="000874EB">
        <w:t xml:space="preserve">is intended to </w:t>
      </w:r>
      <w:r w:rsidR="00EB6247">
        <w:t>reflect</w:t>
      </w:r>
      <w:r>
        <w:t xml:space="preserve"> a diverse mix of skills, experience, knowledge and backgrounds</w:t>
      </w:r>
      <w:r w:rsidR="00F91F73">
        <w:t xml:space="preserve">, including an appropriate number of women </w:t>
      </w:r>
      <w:r w:rsidR="00514F2F">
        <w:t>trustee</w:t>
      </w:r>
      <w:r w:rsidR="00F91F73">
        <w:t>s</w:t>
      </w:r>
      <w:r>
        <w:t>.</w:t>
      </w:r>
    </w:p>
    <w:p w:rsidR="0067283C" w:rsidP="0067283C" w14:paraId="60978CAD" w14:textId="77777777">
      <w:pPr>
        <w:pStyle w:val="OHHpara"/>
      </w:pPr>
      <w:r>
        <w:t xml:space="preserve">Board diversity promotes the inclusion of different perspectives and ideas, and ensures that </w:t>
      </w:r>
      <w:r w:rsidR="00C6777A">
        <w:t>SmartREIT</w:t>
      </w:r>
      <w:r>
        <w:t xml:space="preserve"> has the opportunity to benefit from all available talent.</w:t>
      </w:r>
      <w:r w:rsidRPr="002A6E81">
        <w:t xml:space="preserve"> </w:t>
      </w:r>
      <w:r w:rsidR="00E70D5D">
        <w:t xml:space="preserve">The promotion of </w:t>
      </w:r>
      <w:r w:rsidR="009A7F9F">
        <w:t>a diverse Board</w:t>
      </w:r>
      <w:r w:rsidR="00E70D5D">
        <w:t xml:space="preserve"> makes </w:t>
      </w:r>
      <w:r w:rsidR="004B64A8">
        <w:t>prudent</w:t>
      </w:r>
      <w:r w:rsidR="00E70D5D">
        <w:t xml:space="preserve"> business sense</w:t>
      </w:r>
      <w:r w:rsidR="00FD758D">
        <w:t>, helps</w:t>
      </w:r>
      <w:r w:rsidR="00C61A15">
        <w:t xml:space="preserve"> maintain a competitive advantage</w:t>
      </w:r>
      <w:r w:rsidR="00FD758D">
        <w:t xml:space="preserve"> and makes for better corporate governance</w:t>
      </w:r>
      <w:r w:rsidR="00E70D5D">
        <w:t>.</w:t>
      </w:r>
      <w:r w:rsidR="00F24B8C">
        <w:t xml:space="preserve"> </w:t>
      </w:r>
    </w:p>
    <w:p w:rsidR="00B2147C" w:rsidP="002A6E81" w14:paraId="30FCBC8A" w14:textId="77777777">
      <w:pPr>
        <w:pStyle w:val="OHHpara"/>
      </w:pPr>
      <w:r>
        <w:t>SmartREIT</w:t>
      </w:r>
      <w:r w:rsidR="00A80695">
        <w:t xml:space="preserve"> will periodically assess the skills, experience, knowledge and backgrounds of its </w:t>
      </w:r>
      <w:r w:rsidR="00514F2F">
        <w:t>trustee</w:t>
      </w:r>
      <w:r w:rsidR="00A80695">
        <w:t xml:space="preserve">s </w:t>
      </w:r>
      <w:r w:rsidR="001C5B14">
        <w:t>in light of the needs of the Board</w:t>
      </w:r>
      <w:r w:rsidR="00F91F73">
        <w:t xml:space="preserve">, including the extent to which the current composition of the Board reflects a diverse mix of skills, experience, knowledge and backgrounds, including an appropriate number of women </w:t>
      </w:r>
      <w:r w:rsidR="00514F2F">
        <w:t>trustee</w:t>
      </w:r>
      <w:r w:rsidR="00F91F73">
        <w:t>s</w:t>
      </w:r>
      <w:r>
        <w:t>.</w:t>
      </w:r>
    </w:p>
    <w:p w:rsidR="00F91F73" w:rsidRPr="00DA376C" w:rsidP="002A6E81" w14:paraId="6AD9BEFD" w14:textId="77777777">
      <w:pPr>
        <w:pStyle w:val="OHHpara"/>
      </w:pPr>
      <w:r>
        <w:t xml:space="preserve">SmartREIT </w:t>
      </w:r>
      <w:r w:rsidR="00B2147C">
        <w:t xml:space="preserve">is </w:t>
      </w:r>
      <w:r w:rsidR="009C5034">
        <w:t xml:space="preserve">committed to a merit based system for Board </w:t>
      </w:r>
      <w:r w:rsidR="00481230">
        <w:t>composition</w:t>
      </w:r>
      <w:r w:rsidR="009C5034">
        <w:t>, which requires a diver</w:t>
      </w:r>
      <w:r w:rsidR="00B2147C">
        <w:t>se a</w:t>
      </w:r>
      <w:r>
        <w:t>nd inclusive culture where trustee</w:t>
      </w:r>
      <w:r w:rsidR="009C5034">
        <w:t xml:space="preserve">s believe that their views are heard, their concerns are attended to and they serve in an environment where bias, discrimination and harassment on any matter are not tolerated. </w:t>
      </w:r>
      <w:r w:rsidR="00B2147C">
        <w:t xml:space="preserve">When identifying suitable candidates for appointment to the Board, </w:t>
      </w:r>
      <w:r>
        <w:t xml:space="preserve">SmartREIT </w:t>
      </w:r>
      <w:r w:rsidR="00B2147C">
        <w:t xml:space="preserve">will consider candidates </w:t>
      </w:r>
      <w:r w:rsidR="00481230">
        <w:t xml:space="preserve">on </w:t>
      </w:r>
      <w:r w:rsidR="00B2147C">
        <w:t xml:space="preserve">merit against objective criteria having due regard to the benefits of diversity </w:t>
      </w:r>
      <w:r w:rsidR="001D3A2E">
        <w:t>and the needs of the Board</w:t>
      </w:r>
      <w:r w:rsidR="00B2147C">
        <w:t>.</w:t>
      </w:r>
      <w:r>
        <w:t xml:space="preserve">  Any search firm engaged to assist the Board or the </w:t>
      </w:r>
      <w:r w:rsidRPr="00DA376C">
        <w:t xml:space="preserve">Corporate Governance </w:t>
      </w:r>
      <w:r w:rsidRPr="00DA376C" w:rsidR="00DA376C">
        <w:t xml:space="preserve">and Compensation </w:t>
      </w:r>
      <w:r w:rsidRPr="00DA376C">
        <w:t xml:space="preserve">Committee </w:t>
      </w:r>
      <w:r w:rsidR="00943CF5">
        <w:t xml:space="preserve">of SmartREIT </w:t>
      </w:r>
      <w:r w:rsidRPr="00DA376C">
        <w:t>in identifying candidates for appointment to the Board shall be directed to include women candidates and women candidates will be included in the Board’s evergreen list of potential Board nominees.</w:t>
      </w:r>
    </w:p>
    <w:p w:rsidR="00F91F73" w:rsidRPr="00DA376C" w:rsidP="00F91F73" w14:paraId="3E80ED57" w14:textId="6F676AA9">
      <w:pPr>
        <w:pStyle w:val="OHHpara"/>
      </w:pPr>
      <w:r w:rsidRPr="00DA376C">
        <w:t xml:space="preserve">The Corporate Governance </w:t>
      </w:r>
      <w:r w:rsidRPr="00DA376C" w:rsidR="00DA376C">
        <w:t xml:space="preserve">and Compensation </w:t>
      </w:r>
      <w:r w:rsidRPr="00DA376C">
        <w:t>Committee will consider whether to adopt targets for specific Board diversity characteristics in furtherance of the objectives of this policy</w:t>
      </w:r>
      <w:r w:rsidR="00987573">
        <w:t>.</w:t>
      </w:r>
    </w:p>
    <w:p w:rsidR="002A6E81" w:rsidP="002A6E81" w14:paraId="731DFF24" w14:textId="77777777">
      <w:pPr>
        <w:pStyle w:val="OHHpara"/>
      </w:pPr>
      <w:r w:rsidRPr="00DA376C">
        <w:t xml:space="preserve">Annually, the Corporate Governance </w:t>
      </w:r>
      <w:r w:rsidRPr="00DA376C" w:rsidR="00DA376C">
        <w:t xml:space="preserve">and Compensation </w:t>
      </w:r>
      <w:r w:rsidRPr="00DA376C">
        <w:t>Committee w</w:t>
      </w:r>
      <w:r>
        <w:t xml:space="preserve">ill review this policy and assess its effectiveness in promoting a diverse Board which includes an appropriate number of women </w:t>
      </w:r>
      <w:r w:rsidR="00DA376C">
        <w:t>trustee</w:t>
      </w:r>
      <w:r>
        <w:t xml:space="preserve">s.  </w:t>
      </w:r>
    </w:p>
    <w:p w:rsidR="002A6E81" w14:paraId="60D1EE6E" w14:textId="77777777">
      <w:pPr>
        <w:pStyle w:val="OHHpara"/>
      </w:pPr>
    </w:p>
    <w:p w:rsidR="004C431D" w:rsidRPr="004C431D" w14:paraId="70B4D098" w14:textId="77777777">
      <w:pPr>
        <w:pStyle w:val="OHHpara"/>
      </w:pPr>
      <w:r>
        <w:t xml:space="preserve">Approved </w:t>
      </w:r>
      <w:r w:rsidR="00810F3D">
        <w:rPr>
          <w:rStyle w:val="Prompt"/>
        </w:rPr>
        <w:t>May 5</w:t>
      </w:r>
      <w:r w:rsidR="00DA376C">
        <w:t>, 2016</w:t>
      </w:r>
    </w:p>
    <w:sectPr w:rsidSect="007869E8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77C3" w14:paraId="23C50242" w14:textId="77777777">
    <w:pPr>
      <w:pStyle w:val="Footer"/>
    </w:pPr>
    <w:r>
      <w:rPr>
        <w:b/>
        <w:noProof/>
        <w:color w:val="800000"/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raft_PF4120549961" o:spid="_x0000_s2049" type="#_x0000_t202" style="width:39.6pt;height:6in;margin-top:0;margin-left:14.4pt;mso-height-percent:0;mso-height-relative:page;mso-position-horizontal-relative:page;mso-position-vertical:bottom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o:allowincell="f" filled="f" stroked="f">
          <v:fill opacity="32896f"/>
          <v:textbox style="layout-flow:vertical;mso-layout-flow-alt:bottom-to-top" inset="0,0,0,0">
            <w:txbxContent>
              <w:p w:rsidR="00DB1B87" w14:paraId="4A24FDB4" w14:textId="77777777">
                <w:pPr>
                  <w:pStyle w:val="Watermark"/>
                </w:pPr>
                <w:r>
                  <w:t>Draft</w:t>
                </w:r>
              </w:p>
            </w:txbxContent>
          </v:textbox>
        </v:shape>
      </w:pict>
    </w:r>
    <w:r>
      <w:rPr>
        <w:rFonts w:ascii="Arial" w:hAnsi="Arial"/>
        <w:b/>
        <w:noProof/>
        <w:color w:val="800000"/>
        <w:sz w:val="20"/>
        <w:lang w:val="en-US"/>
      </w:rPr>
      <w:pict>
        <v:shape id="DraftDate_PF4120549951" o:spid="_x0000_s2050" type="#_x0000_t202" style="width:234pt;height:38.15pt;margin-top:21.6pt;margin-left:266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251658240" o:allowincell="f" filled="f" stroked="f">
          <v:textbox inset="0,,0">
            <w:txbxContent>
              <w:p w:rsidR="00DB1B87" w14:paraId="2B1A7E17" w14:textId="77777777">
                <w:pPr>
                  <w:pStyle w:val="NormalSingle"/>
                  <w:spacing w:after="0"/>
                  <w:jc w:val="right"/>
                  <w:rPr>
                    <w:b/>
                  </w:rPr>
                </w:pPr>
                <w:r>
                  <w:rPr>
                    <w:b/>
                  </w:rPr>
                  <w:t>For Discussion Purposes Only</w:t>
                </w:r>
                <w:r>
                  <w:rPr>
                    <w:b/>
                  </w:rPr>
                  <w:br/>
                  <w:t xml:space="preserve">DRAFT: </w:t>
                </w:r>
                <w:r w:rsidR="00987573">
                  <w:rPr>
                    <w:b/>
                  </w:rPr>
                  <w:fldChar w:fldCharType="begin"/>
                </w:r>
                <w:r w:rsidR="00987573">
                  <w:rPr>
                    <w:b/>
                  </w:rPr>
                  <w:instrText xml:space="preserve"> DOCPROPERTY "draft number" \* MERGEFORMAT </w:instrText>
                </w:r>
                <w:r w:rsidR="00987573">
                  <w:rPr>
                    <w:b/>
                  </w:rPr>
                  <w:fldChar w:fldCharType="separate"/>
                </w:r>
                <w:r w:rsidRPr="008C7310" w:rsidR="008C7310">
                  <w:rPr>
                    <w:b/>
                  </w:rPr>
                  <w:t>1</w:t>
                </w:r>
                <w:r w:rsidR="00987573">
                  <w:rPr>
                    <w:b/>
                  </w:rPr>
                  <w:fldChar w:fldCharType="end"/>
                </w:r>
                <w:r>
                  <w:rPr>
                    <w:b/>
                  </w:rPr>
                  <w:t xml:space="preserve"> - </w:t>
                </w:r>
                <w:r w:rsidR="00C81585"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DOCPROPERTY "LastSavedTime"   \@ "MMMM d, yyyy - h:mm am/pm" \* MERGEFORMAT </w:instrText>
                </w:r>
                <w:r w:rsidR="00C81585">
                  <w:rPr>
                    <w:b/>
                  </w:rPr>
                  <w:fldChar w:fldCharType="separate"/>
                </w:r>
                <w:r w:rsidR="008C7310">
                  <w:rPr>
                    <w:b/>
                  </w:rPr>
                  <w:t>November 3, 2014 - 3:23 PM</w:t>
                </w:r>
                <w:r w:rsidR="00C81585">
                  <w:rPr>
                    <w:b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A577C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B93" w14:paraId="2E5DD5B5" w14:textId="77777777">
    <w:pPr>
      <w:pStyle w:val="Footer"/>
    </w:pPr>
    <w:r>
      <w:rPr>
        <w:b/>
        <w:noProof/>
        <w:color w:val="800000"/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raft_FF4120549961" o:spid="_x0000_s2051" type="#_x0000_t202" style="width:39.6pt;height:6in;margin-top:0;margin-left:14.4pt;mso-height-percent:0;mso-height-relative:page;mso-position-horizontal-relative:page;mso-position-vertical:bottom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o:allowincell="f" filled="f" stroked="f">
          <v:fill opacity="32896f"/>
          <v:textbox style="layout-flow:vertical;mso-layout-flow-alt:bottom-to-top" inset="0,0,0,0">
            <w:txbxContent>
              <w:p w:rsidR="00DB1B87" w14:paraId="3F639027" w14:textId="77777777">
                <w:pPr>
                  <w:pStyle w:val="Watermark"/>
                </w:pPr>
              </w:p>
            </w:txbxContent>
          </v:textbox>
        </v:shape>
      </w:pict>
    </w:r>
    <w:r>
      <w:rPr>
        <w:rFonts w:ascii="Arial" w:hAnsi="Arial"/>
        <w:b/>
        <w:noProof/>
        <w:color w:val="800000"/>
        <w:sz w:val="20"/>
        <w:lang w:val="en-US"/>
      </w:rPr>
      <w:pict>
        <v:shape id="DraftDate_FF4120549951" o:spid="_x0000_s2052" type="#_x0000_t202" style="width:234pt;height:38.15pt;margin-top:21.6pt;margin-left:266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<v:textbox inset="0,,0">
            <w:txbxContent>
              <w:p w:rsidR="00DB1B87" w14:paraId="6E5B116A" w14:textId="77777777">
                <w:pPr>
                  <w:pStyle w:val="NormalSingle"/>
                  <w:spacing w:after="0"/>
                  <w:jc w:val="right"/>
                  <w:rPr>
                    <w:b/>
                  </w:rPr>
                </w:pPr>
              </w:p>
            </w:txbxContent>
          </v:textbox>
          <w10:wrap anchorx="margin"/>
        </v:shape>
      </w:pict>
    </w:r>
    <w:r w:rsidR="00096B93"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69E8" w14:paraId="7473EE14" w14:textId="77777777">
    <w:pPr>
      <w:pStyle w:val="Header"/>
    </w:pPr>
  </w:p>
  <w:p w:rsidR="007869E8" w14:paraId="1E81679C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69E8" w14:paraId="2B00C17E" w14:textId="77777777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 w:rsidR="00C81585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C81585">
      <w:rPr>
        <w:rStyle w:val="PageNumber"/>
      </w:rPr>
      <w:fldChar w:fldCharType="separate"/>
    </w:r>
    <w:r w:rsidR="008C7310">
      <w:rPr>
        <w:rStyle w:val="PageNumber"/>
        <w:noProof/>
      </w:rPr>
      <w:t>1</w:t>
    </w:r>
    <w:r w:rsidR="00C81585">
      <w:rPr>
        <w:rStyle w:val="PageNumber"/>
      </w:rPr>
      <w:fldChar w:fldCharType="end"/>
    </w:r>
    <w:r>
      <w:rPr>
        <w:rStyle w:val="PageNumber"/>
      </w:rPr>
      <w:t xml:space="preserve"> -</w:t>
    </w:r>
  </w:p>
  <w:p w:rsidR="007869E8" w14:paraId="570BBC70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77C3" w14:paraId="530DDF00" w14:textId="7777777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removePersonalInformation/>
  <w:removeDateAndTime/>
  <w:stylePaneFormatFilter w:val="3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1" w:visibleStyles="0"/>
  <w:defaultTabStop w:val="720"/>
  <w:drawingGridHorizontalSpacing w:val="57"/>
  <w:noPunctuationKerning/>
  <w:characterSpacingControl w:val="doNotCompress"/>
  <w:doNotEmbedSmartTags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E"/>
    <w:rsid w:val="00001131"/>
    <w:rsid w:val="00045834"/>
    <w:rsid w:val="00061C49"/>
    <w:rsid w:val="0007797D"/>
    <w:rsid w:val="000823C2"/>
    <w:rsid w:val="000874EB"/>
    <w:rsid w:val="00096B93"/>
    <w:rsid w:val="000A275E"/>
    <w:rsid w:val="00113471"/>
    <w:rsid w:val="00161261"/>
    <w:rsid w:val="001764B6"/>
    <w:rsid w:val="001C5B14"/>
    <w:rsid w:val="001C7593"/>
    <w:rsid w:val="001D3A2E"/>
    <w:rsid w:val="00252A00"/>
    <w:rsid w:val="0026783B"/>
    <w:rsid w:val="002A6E81"/>
    <w:rsid w:val="002C322B"/>
    <w:rsid w:val="002C4AED"/>
    <w:rsid w:val="002E3894"/>
    <w:rsid w:val="00312882"/>
    <w:rsid w:val="003B2719"/>
    <w:rsid w:val="003C7902"/>
    <w:rsid w:val="003F0F86"/>
    <w:rsid w:val="004274EE"/>
    <w:rsid w:val="00457F01"/>
    <w:rsid w:val="004736C6"/>
    <w:rsid w:val="00481230"/>
    <w:rsid w:val="00492CD3"/>
    <w:rsid w:val="00493194"/>
    <w:rsid w:val="004B64A8"/>
    <w:rsid w:val="004C431D"/>
    <w:rsid w:val="004C5C1B"/>
    <w:rsid w:val="00505325"/>
    <w:rsid w:val="00514678"/>
    <w:rsid w:val="00514F2F"/>
    <w:rsid w:val="00612D94"/>
    <w:rsid w:val="006654C6"/>
    <w:rsid w:val="0067283C"/>
    <w:rsid w:val="006B24F2"/>
    <w:rsid w:val="007444C6"/>
    <w:rsid w:val="00782D1E"/>
    <w:rsid w:val="007869E8"/>
    <w:rsid w:val="007B0FB0"/>
    <w:rsid w:val="00810F3D"/>
    <w:rsid w:val="008562FC"/>
    <w:rsid w:val="00891E85"/>
    <w:rsid w:val="0089515E"/>
    <w:rsid w:val="008C7310"/>
    <w:rsid w:val="00906BEF"/>
    <w:rsid w:val="00943CF5"/>
    <w:rsid w:val="0097482E"/>
    <w:rsid w:val="00987573"/>
    <w:rsid w:val="009A7F9F"/>
    <w:rsid w:val="009C5034"/>
    <w:rsid w:val="00A02E9B"/>
    <w:rsid w:val="00A10FE9"/>
    <w:rsid w:val="00A577C3"/>
    <w:rsid w:val="00A80695"/>
    <w:rsid w:val="00B2147C"/>
    <w:rsid w:val="00B3026E"/>
    <w:rsid w:val="00B7206B"/>
    <w:rsid w:val="00BE59FD"/>
    <w:rsid w:val="00BF6204"/>
    <w:rsid w:val="00C3739D"/>
    <w:rsid w:val="00C61A15"/>
    <w:rsid w:val="00C6777A"/>
    <w:rsid w:val="00C81585"/>
    <w:rsid w:val="00C83ABA"/>
    <w:rsid w:val="00C90C2C"/>
    <w:rsid w:val="00CE58AA"/>
    <w:rsid w:val="00D33B0A"/>
    <w:rsid w:val="00DA376C"/>
    <w:rsid w:val="00DB1B87"/>
    <w:rsid w:val="00E15F72"/>
    <w:rsid w:val="00E514F8"/>
    <w:rsid w:val="00E70D5D"/>
    <w:rsid w:val="00E91938"/>
    <w:rsid w:val="00EB6247"/>
    <w:rsid w:val="00F24B8C"/>
    <w:rsid w:val="00F91F73"/>
    <w:rsid w:val="00F95AAA"/>
    <w:rsid w:val="00FC58D3"/>
    <w:rsid w:val="00FD758D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E8"/>
    <w:rPr>
      <w:sz w:val="24"/>
      <w:lang w:val="en-CA" w:eastAsia="en-US"/>
    </w:rPr>
  </w:style>
  <w:style w:type="paragraph" w:styleId="Heading1">
    <w:name w:val="heading 1"/>
    <w:basedOn w:val="Normal"/>
    <w:next w:val="Normal"/>
    <w:qFormat/>
    <w:rsid w:val="007869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869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8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rsid w:val="007869E8"/>
    <w:pPr>
      <w:spacing w:after="240"/>
      <w:jc w:val="both"/>
    </w:pPr>
  </w:style>
  <w:style w:type="paragraph" w:styleId="Footer">
    <w:name w:val="footer"/>
    <w:basedOn w:val="Normal"/>
    <w:rsid w:val="007869E8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sid w:val="007869E8"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rsid w:val="007869E8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rsid w:val="007869E8"/>
    <w:pPr>
      <w:ind w:left="720" w:hanging="720"/>
    </w:pPr>
  </w:style>
  <w:style w:type="paragraph" w:customStyle="1" w:styleId="OHHCentre">
    <w:name w:val="OHHCentre"/>
    <w:aliases w:val="C"/>
    <w:basedOn w:val="OHHpara"/>
    <w:rsid w:val="007869E8"/>
    <w:pPr>
      <w:jc w:val="center"/>
    </w:pPr>
  </w:style>
  <w:style w:type="paragraph" w:customStyle="1" w:styleId="OHHLeft">
    <w:name w:val="OHHLeft"/>
    <w:aliases w:val="L"/>
    <w:basedOn w:val="OHHpara"/>
    <w:rsid w:val="007869E8"/>
    <w:pPr>
      <w:jc w:val="left"/>
    </w:pPr>
  </w:style>
  <w:style w:type="paragraph" w:customStyle="1" w:styleId="OHHLR">
    <w:name w:val="OHHLR"/>
    <w:aliases w:val="LR"/>
    <w:basedOn w:val="OHHpara"/>
    <w:rsid w:val="007869E8"/>
    <w:pPr>
      <w:ind w:left="720" w:right="720"/>
    </w:pPr>
  </w:style>
  <w:style w:type="paragraph" w:customStyle="1" w:styleId="OHHLR2">
    <w:name w:val="OHHLR2"/>
    <w:aliases w:val="LR2"/>
    <w:basedOn w:val="OHHpara"/>
    <w:rsid w:val="007869E8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rsid w:val="007869E8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rsid w:val="007869E8"/>
    <w:pPr>
      <w:ind w:left="720"/>
    </w:pPr>
  </w:style>
  <w:style w:type="paragraph" w:customStyle="1" w:styleId="OHHpara2">
    <w:name w:val="OHHpara2"/>
    <w:aliases w:val="2"/>
    <w:basedOn w:val="OHHpara"/>
    <w:rsid w:val="007869E8"/>
    <w:pPr>
      <w:ind w:left="1440"/>
    </w:pPr>
  </w:style>
  <w:style w:type="paragraph" w:customStyle="1" w:styleId="OHHpara3">
    <w:name w:val="OHHpara3"/>
    <w:aliases w:val="3"/>
    <w:basedOn w:val="OHHpara"/>
    <w:rsid w:val="007869E8"/>
    <w:pPr>
      <w:ind w:left="2160"/>
    </w:pPr>
  </w:style>
  <w:style w:type="paragraph" w:customStyle="1" w:styleId="OHHpara4">
    <w:name w:val="OHHpara4"/>
    <w:aliases w:val="4"/>
    <w:basedOn w:val="OHHpara"/>
    <w:rsid w:val="007869E8"/>
    <w:pPr>
      <w:ind w:left="2880"/>
    </w:pPr>
  </w:style>
  <w:style w:type="paragraph" w:customStyle="1" w:styleId="OHHpara5">
    <w:name w:val="OHHpara5"/>
    <w:aliases w:val="5"/>
    <w:basedOn w:val="OHHpara"/>
    <w:rsid w:val="007869E8"/>
    <w:pPr>
      <w:ind w:left="3600"/>
    </w:pPr>
  </w:style>
  <w:style w:type="paragraph" w:customStyle="1" w:styleId="OHHPlain">
    <w:name w:val="OHHPlain"/>
    <w:basedOn w:val="Normal"/>
    <w:rsid w:val="007869E8"/>
  </w:style>
  <w:style w:type="paragraph" w:customStyle="1" w:styleId="OHHQuote">
    <w:name w:val="OHHQuote"/>
    <w:aliases w:val="Q"/>
    <w:basedOn w:val="Normal"/>
    <w:rsid w:val="007869E8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sid w:val="007869E8"/>
    <w:rPr>
      <w:b/>
    </w:rPr>
  </w:style>
  <w:style w:type="paragraph" w:customStyle="1" w:styleId="OHHRight">
    <w:name w:val="OHHRight"/>
    <w:aliases w:val="R"/>
    <w:basedOn w:val="OHHpara"/>
    <w:rsid w:val="007869E8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rsid w:val="007869E8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rsid w:val="007869E8"/>
    <w:pPr>
      <w:ind w:firstLine="720"/>
    </w:pPr>
  </w:style>
  <w:style w:type="paragraph" w:customStyle="1" w:styleId="OHHTab2">
    <w:name w:val="OHHTab2"/>
    <w:aliases w:val="T2"/>
    <w:basedOn w:val="OHHpara"/>
    <w:rsid w:val="007869E8"/>
    <w:pPr>
      <w:ind w:firstLine="1440"/>
    </w:pPr>
  </w:style>
  <w:style w:type="character" w:styleId="PageNumber">
    <w:name w:val="page number"/>
    <w:basedOn w:val="DefaultParagraphFont"/>
    <w:rsid w:val="007869E8"/>
    <w:rPr>
      <w:noProof w:val="0"/>
      <w:sz w:val="24"/>
      <w:lang w:val="en-CA"/>
    </w:rPr>
  </w:style>
  <w:style w:type="character" w:customStyle="1" w:styleId="Prompt">
    <w:name w:val="Prompt"/>
    <w:aliases w:val="PR"/>
    <w:basedOn w:val="DefaultParagraphFont"/>
    <w:rsid w:val="007869E8"/>
    <w:rPr>
      <w:color w:val="auto"/>
    </w:rPr>
  </w:style>
  <w:style w:type="paragraph" w:customStyle="1" w:styleId="Schedule">
    <w:name w:val="Schedule"/>
    <w:aliases w:val="Sch"/>
    <w:basedOn w:val="OHHpara"/>
    <w:next w:val="OHHpara"/>
    <w:rsid w:val="007869E8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rsid w:val="007869E8"/>
    <w:pPr>
      <w:keepNext/>
      <w:keepLines/>
      <w:spacing w:before="60" w:after="60"/>
    </w:pPr>
  </w:style>
  <w:style w:type="paragraph" w:customStyle="1" w:styleId="OHHTableText">
    <w:name w:val="OHHTableText"/>
    <w:aliases w:val="TT"/>
    <w:basedOn w:val="OHHpara"/>
    <w:rsid w:val="007869E8"/>
    <w:pPr>
      <w:spacing w:before="60" w:after="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5E"/>
    <w:rPr>
      <w:rFonts w:ascii="Tahoma" w:hAnsi="Tahoma" w:cs="Tahoma"/>
      <w:sz w:val="16"/>
      <w:szCs w:val="16"/>
      <w:lang w:val="en-CA" w:eastAsia="en-US"/>
    </w:rPr>
  </w:style>
  <w:style w:type="paragraph" w:customStyle="1" w:styleId="Watermark">
    <w:name w:val="Watermark"/>
    <w:rsid w:val="00A577C3"/>
    <w:pPr>
      <w:spacing w:line="840" w:lineRule="exact"/>
      <w:jc w:val="center"/>
    </w:pPr>
    <w:rPr>
      <w:rFonts w:ascii="Palatino Linotype" w:hAnsi="Palatino Linotype"/>
      <w:color w:val="666666"/>
      <w:sz w:val="84"/>
      <w:szCs w:val="84"/>
      <w:lang w:val="en-CA" w:eastAsia="en-US"/>
    </w:rPr>
  </w:style>
  <w:style w:type="paragraph" w:customStyle="1" w:styleId="DocsID">
    <w:name w:val="DocsID"/>
    <w:basedOn w:val="Normal"/>
    <w:rsid w:val="00E514F8"/>
    <w:pPr>
      <w:spacing w:before="20"/>
    </w:pPr>
    <w:rPr>
      <w:color w:val="000000"/>
      <w:sz w:val="12"/>
      <w:szCs w:val="12"/>
    </w:rPr>
  </w:style>
  <w:style w:type="paragraph" w:customStyle="1" w:styleId="NormalSingle">
    <w:name w:val="Normal Single"/>
    <w:rsid w:val="00DB1B87"/>
    <w:pPr>
      <w:spacing w:after="240"/>
      <w:jc w:val="both"/>
    </w:pPr>
    <w:rPr>
      <w:sz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2019-01-18T19:53:13Z</dcterms:created>
  <dcterms:modified xsi:type="dcterms:W3CDTF">2019-01-18T19:53:13Z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NO</vt:lpwstr>
  </property>
  <property fmtid="{D5CDD505-2E9C-101B-9397-08002B2CF9AE}" pid="3" name="DocsID">
    <vt:lpwstr/>
  </property>
  <property fmtid="{D5CDD505-2E9C-101B-9397-08002B2CF9AE}" pid="4" name="Draft Number">
    <vt:r8>1</vt:r8>
  </property>
  <property fmtid="{D5CDD505-2E9C-101B-9397-08002B2CF9AE}" pid="5" name="Watermark">
    <vt:bool>true</vt:bool>
  </property>
  <property fmtid="{D5CDD505-2E9C-101B-9397-08002B2CF9AE}" pid="6" name="WatermarkType">
    <vt:lpwstr>Draft</vt:lpwstr>
  </property>
</Properties>
</file>